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17" w:rsidRDefault="008F3C17" w:rsidP="008F3C17">
      <w:pPr>
        <w:pStyle w:val="NormlWeb"/>
        <w:jc w:val="center"/>
      </w:pPr>
      <w:r>
        <w:rPr>
          <w:b/>
          <w:bCs/>
        </w:rPr>
        <w:t xml:space="preserve">FELVÉTELI TÁJÉKOZTATÓ </w:t>
      </w:r>
    </w:p>
    <w:p w:rsidR="008F3C17" w:rsidRDefault="008F3C17" w:rsidP="008F3C17">
      <w:pPr>
        <w:pStyle w:val="NormlWeb"/>
        <w:jc w:val="center"/>
      </w:pPr>
      <w:r>
        <w:rPr>
          <w:b/>
          <w:bCs/>
        </w:rPr>
        <w:t>2015-2016</w:t>
      </w:r>
      <w:r>
        <w:rPr>
          <w:b/>
          <w:bCs/>
        </w:rPr>
        <w:t>. TANÉVRE</w:t>
      </w:r>
      <w:bookmarkStart w:id="0" w:name="_GoBack"/>
      <w:bookmarkEnd w:id="0"/>
    </w:p>
    <w:p w:rsidR="008F3C17" w:rsidRDefault="008F3C17" w:rsidP="008F3C17">
      <w:pPr>
        <w:pStyle w:val="NormlWeb"/>
        <w:jc w:val="center"/>
      </w:pPr>
      <w:r>
        <w:rPr>
          <w:b/>
          <w:bCs/>
        </w:rPr>
        <w:t xml:space="preserve">Szakközépiskolai tagozat tanulmányi területek (tagozat kódok) </w:t>
      </w:r>
    </w:p>
    <w:p w:rsidR="008F3C17" w:rsidRDefault="008F3C17" w:rsidP="008F3C17">
      <w:pPr>
        <w:pStyle w:val="NormlWeb"/>
        <w:jc w:val="center"/>
      </w:pPr>
      <w:proofErr w:type="gramStart"/>
      <w:r>
        <w:t>vendéglátás-</w:t>
      </w:r>
      <w:proofErr w:type="gramEnd"/>
      <w:r>
        <w:t xml:space="preserve"> turisztika szakmacsoportban:</w:t>
      </w:r>
    </w:p>
    <w:p w:rsidR="008F3C17" w:rsidRDefault="008F3C17" w:rsidP="008F3C17">
      <w:pPr>
        <w:pStyle w:val="NormlWeb"/>
      </w:pPr>
      <w:r w:rsidRPr="00811443">
        <w:rPr>
          <w:b/>
          <w:bCs/>
          <w:color w:val="00B050"/>
          <w:sz w:val="28"/>
          <w:szCs w:val="28"/>
        </w:rPr>
        <w:t>02</w:t>
      </w:r>
      <w:r>
        <w:t>-e</w:t>
      </w:r>
      <w:r>
        <w:t xml:space="preserve">s kód        </w:t>
      </w:r>
      <w:r>
        <w:rPr>
          <w:b/>
          <w:bCs/>
        </w:rPr>
        <w:t>szakközépiskola</w:t>
      </w:r>
      <w:r>
        <w:t>, érettségivel zárul</w:t>
      </w:r>
    </w:p>
    <w:p w:rsidR="008F3C17" w:rsidRDefault="008F3C17" w:rsidP="008F3C17">
      <w:pPr>
        <w:pStyle w:val="NormlWeb"/>
      </w:pPr>
      <w:r>
        <w:t>Szakmacsoportos alapozó oktatás általános kerettanterv szerint, képzési idő:  4 év</w:t>
      </w:r>
    </w:p>
    <w:p w:rsidR="008F3C17" w:rsidRDefault="008F3C17" w:rsidP="008F3C17">
      <w:pPr>
        <w:pStyle w:val="NormlWeb"/>
        <w:jc w:val="center"/>
      </w:pPr>
      <w:r>
        <w:rPr>
          <w:b/>
          <w:bCs/>
        </w:rPr>
        <w:t>Szakiskolai tagozat tanulmányi területek (tagozat kódok)</w:t>
      </w:r>
    </w:p>
    <w:p w:rsidR="008F3C17" w:rsidRDefault="008F3C17" w:rsidP="008F3C17">
      <w:pPr>
        <w:pStyle w:val="NormlWeb"/>
        <w:spacing w:before="0" w:beforeAutospacing="0" w:after="0" w:afterAutospacing="0"/>
        <w:ind w:right="-425"/>
      </w:pPr>
      <w:r>
        <w:t>Szakiskolai közismereti és szakképzési kerettantervre épülő, vendéglátás – turisztika szakmacsoport</w:t>
      </w:r>
    </w:p>
    <w:p w:rsidR="008F3C17" w:rsidRDefault="008F3C17" w:rsidP="008F3C17">
      <w:pPr>
        <w:pStyle w:val="NormlWeb"/>
      </w:pPr>
      <w:r w:rsidRPr="00811443">
        <w:rPr>
          <w:b/>
          <w:bCs/>
          <w:color w:val="00B050"/>
          <w:sz w:val="28"/>
          <w:szCs w:val="28"/>
        </w:rPr>
        <w:t>03</w:t>
      </w:r>
      <w:r>
        <w:t>-a</w:t>
      </w:r>
      <w:r>
        <w:t xml:space="preserve">s kód       </w:t>
      </w:r>
      <w:r>
        <w:rPr>
          <w:b/>
          <w:bCs/>
        </w:rPr>
        <w:t>szakács</w:t>
      </w:r>
      <w:r>
        <w:t xml:space="preserve"> szakma (szakképzés), képzési idő: 3 év</w:t>
      </w:r>
    </w:p>
    <w:p w:rsidR="008F3C17" w:rsidRDefault="008F3C17" w:rsidP="008F3C17">
      <w:pPr>
        <w:pStyle w:val="NormlWeb"/>
      </w:pPr>
      <w:r w:rsidRPr="00811443">
        <w:rPr>
          <w:b/>
          <w:color w:val="00B050"/>
          <w:sz w:val="28"/>
          <w:szCs w:val="28"/>
        </w:rPr>
        <w:t>04</w:t>
      </w:r>
      <w:r w:rsidRPr="004862BD">
        <w:rPr>
          <w:b/>
          <w:color w:val="00B050"/>
        </w:rPr>
        <w:t>-</w:t>
      </w:r>
      <w:r>
        <w:t xml:space="preserve">es kód </w:t>
      </w:r>
      <w:r>
        <w:tab/>
      </w:r>
      <w:r w:rsidRPr="008F3C17">
        <w:rPr>
          <w:b/>
        </w:rPr>
        <w:t>cukrász</w:t>
      </w:r>
      <w:r>
        <w:t xml:space="preserve"> szakma (szakképzés), képzési idő: 3 év</w:t>
      </w:r>
    </w:p>
    <w:p w:rsidR="008F3C17" w:rsidRDefault="008F3C17" w:rsidP="008F3C17">
      <w:pPr>
        <w:pStyle w:val="NormlWeb"/>
      </w:pPr>
      <w:r w:rsidRPr="00811443">
        <w:rPr>
          <w:b/>
          <w:bCs/>
          <w:color w:val="00B050"/>
          <w:sz w:val="28"/>
          <w:szCs w:val="28"/>
        </w:rPr>
        <w:t>05</w:t>
      </w:r>
      <w:r>
        <w:t>-ö</w:t>
      </w:r>
      <w:r>
        <w:t xml:space="preserve">s kód        </w:t>
      </w:r>
      <w:r>
        <w:rPr>
          <w:b/>
          <w:bCs/>
        </w:rPr>
        <w:t>pincér</w:t>
      </w:r>
      <w:r>
        <w:t xml:space="preserve"> szakma (szakképzés), képzési idő: 3 év</w:t>
      </w:r>
    </w:p>
    <w:p w:rsidR="008F3C17" w:rsidRDefault="008F3C17" w:rsidP="008F3C17">
      <w:pPr>
        <w:pStyle w:val="NormlWeb"/>
      </w:pPr>
      <w:r>
        <w:t> </w:t>
      </w:r>
    </w:p>
    <w:p w:rsidR="008F3C17" w:rsidRDefault="004862BD" w:rsidP="008F3C17">
      <w:pPr>
        <w:pStyle w:val="NormlWeb"/>
        <w:jc w:val="center"/>
        <w:rPr>
          <w:b/>
          <w:bCs/>
        </w:rPr>
      </w:pPr>
      <w:r>
        <w:rPr>
          <w:b/>
          <w:bCs/>
        </w:rPr>
        <w:t>2015/2016-o</w:t>
      </w:r>
      <w:r w:rsidR="008F3C17">
        <w:rPr>
          <w:b/>
          <w:bCs/>
        </w:rPr>
        <w:t>s tanévben tervezett osztályok:</w:t>
      </w:r>
    </w:p>
    <w:p w:rsidR="008F3C17" w:rsidRDefault="008F3C17" w:rsidP="008F3C17">
      <w:pPr>
        <w:pStyle w:val="NormlWeb"/>
        <w:jc w:val="center"/>
      </w:pPr>
    </w:p>
    <w:p w:rsidR="008F3C17" w:rsidRDefault="008F3C17" w:rsidP="008F3C17">
      <w:pPr>
        <w:pStyle w:val="NormlWeb"/>
      </w:pPr>
      <w:r>
        <w:t xml:space="preserve">9.B      vendéglátó szakközépiskola   </w:t>
      </w:r>
      <w:r w:rsidR="004862BD">
        <w:t>(</w:t>
      </w:r>
      <w:r>
        <w:t>angol – német nyelv</w:t>
      </w:r>
      <w:r w:rsidR="004862BD">
        <w:t>)</w:t>
      </w:r>
      <w:r w:rsidR="004862BD">
        <w:tab/>
      </w:r>
      <w:r>
        <w:rPr>
          <w:b/>
          <w:bCs/>
        </w:rPr>
        <w:t>30</w:t>
      </w:r>
      <w:r>
        <w:rPr>
          <w:b/>
          <w:bCs/>
        </w:rPr>
        <w:t xml:space="preserve"> fő</w:t>
      </w:r>
    </w:p>
    <w:p w:rsidR="008F3C17" w:rsidRDefault="008F3C17" w:rsidP="008F3C17">
      <w:pPr>
        <w:pStyle w:val="NormlWeb"/>
      </w:pPr>
      <w:r>
        <w:t> </w:t>
      </w:r>
    </w:p>
    <w:p w:rsidR="008F3C17" w:rsidRDefault="008F3C17" w:rsidP="008F3C17">
      <w:pPr>
        <w:pStyle w:val="NormlWeb"/>
      </w:pPr>
      <w:r>
        <w:t xml:space="preserve">9.C      vendéglátó szakközépiskola   </w:t>
      </w:r>
      <w:r w:rsidR="004862BD">
        <w:t>(</w:t>
      </w:r>
      <w:r>
        <w:t>angol – német nyelv</w:t>
      </w:r>
      <w:r w:rsidR="004862BD">
        <w:t>)</w:t>
      </w:r>
      <w:r w:rsidR="004862BD">
        <w:tab/>
      </w:r>
      <w:r>
        <w:rPr>
          <w:b/>
          <w:bCs/>
        </w:rPr>
        <w:t>30 fő</w:t>
      </w:r>
    </w:p>
    <w:p w:rsidR="008F3C17" w:rsidRDefault="008F3C17" w:rsidP="008F3C17">
      <w:pPr>
        <w:pStyle w:val="NormlWeb"/>
      </w:pPr>
      <w:r>
        <w:rPr>
          <w:b/>
          <w:bCs/>
        </w:rPr>
        <w:t> </w:t>
      </w:r>
    </w:p>
    <w:p w:rsidR="008F3C17" w:rsidRDefault="008F3C17" w:rsidP="008F3C17">
      <w:pPr>
        <w:pStyle w:val="NormlWeb"/>
      </w:pPr>
      <w:r>
        <w:t xml:space="preserve">9.D      vendéglátó szakközépiskola   </w:t>
      </w:r>
      <w:r w:rsidR="004862BD">
        <w:t>(</w:t>
      </w:r>
      <w:r>
        <w:t>angol – német nyelv</w:t>
      </w:r>
      <w:r w:rsidR="004862BD">
        <w:t>)</w:t>
      </w:r>
      <w:r w:rsidR="004862BD">
        <w:tab/>
      </w:r>
      <w:r>
        <w:rPr>
          <w:b/>
          <w:bCs/>
        </w:rPr>
        <w:t>30 fő</w:t>
      </w:r>
    </w:p>
    <w:p w:rsidR="008F3C17" w:rsidRDefault="008F3C17" w:rsidP="008F3C17">
      <w:pPr>
        <w:pStyle w:val="NormlWeb"/>
      </w:pPr>
      <w:r>
        <w:t> </w:t>
      </w:r>
    </w:p>
    <w:p w:rsidR="008F3C17" w:rsidRDefault="008F3C17" w:rsidP="008F3C17">
      <w:pPr>
        <w:pStyle w:val="NormlWeb"/>
      </w:pPr>
      <w:r>
        <w:t>1/9.Sz  vendéglátó 3 éves szakiskolai szakképzés szakács</w:t>
      </w:r>
      <w:r w:rsidR="004862BD">
        <w:tab/>
      </w:r>
      <w:r w:rsidR="004862BD">
        <w:tab/>
      </w:r>
      <w:r>
        <w:rPr>
          <w:b/>
          <w:bCs/>
        </w:rPr>
        <w:t xml:space="preserve">24 fő    </w:t>
      </w:r>
    </w:p>
    <w:p w:rsidR="008F3C17" w:rsidRDefault="008F3C17" w:rsidP="008F3C17">
      <w:pPr>
        <w:pStyle w:val="NormlWeb"/>
      </w:pPr>
      <w:proofErr w:type="gramStart"/>
      <w:r>
        <w:t>választható</w:t>
      </w:r>
      <w:proofErr w:type="gramEnd"/>
      <w:r>
        <w:t xml:space="preserve"> nyelvek: angol/ német </w:t>
      </w:r>
    </w:p>
    <w:p w:rsidR="008F3C17" w:rsidRDefault="008F3C17" w:rsidP="008F3C17">
      <w:pPr>
        <w:pStyle w:val="NormlWeb"/>
      </w:pPr>
      <w:r>
        <w:t>1/9. C vendéglátó szakiskolai szakképzés cukrász</w:t>
      </w:r>
      <w:r w:rsidR="004862BD">
        <w:tab/>
      </w:r>
      <w:r w:rsidR="004862BD">
        <w:tab/>
      </w:r>
      <w:r w:rsidR="004862BD">
        <w:tab/>
      </w:r>
      <w:r w:rsidRPr="008F3C17">
        <w:rPr>
          <w:b/>
        </w:rPr>
        <w:t>24 fő</w:t>
      </w:r>
    </w:p>
    <w:p w:rsidR="008F3C17" w:rsidRPr="008F3C17" w:rsidRDefault="008F3C17" w:rsidP="008F3C17">
      <w:pPr>
        <w:pStyle w:val="NormlWeb"/>
        <w:rPr>
          <w:b/>
        </w:rPr>
      </w:pPr>
      <w:proofErr w:type="gramStart"/>
      <w:r>
        <w:t>választható</w:t>
      </w:r>
      <w:proofErr w:type="gramEnd"/>
      <w:r>
        <w:t xml:space="preserve"> nyelvek: angol/ német </w:t>
      </w:r>
    </w:p>
    <w:p w:rsidR="008F3C17" w:rsidRDefault="008F3C17" w:rsidP="008F3C17">
      <w:pPr>
        <w:pStyle w:val="NormlWeb"/>
      </w:pPr>
      <w:r>
        <w:t>1/9.P vendéglátó 3 éves szakiskolai szakké</w:t>
      </w:r>
      <w:r w:rsidR="004862BD">
        <w:t>pzés pincér</w:t>
      </w:r>
      <w:r w:rsidR="004862BD">
        <w:tab/>
      </w:r>
      <w:r w:rsidR="004862BD">
        <w:tab/>
      </w:r>
      <w:r>
        <w:rPr>
          <w:b/>
          <w:bCs/>
        </w:rPr>
        <w:t>24 fő</w:t>
      </w:r>
    </w:p>
    <w:p w:rsidR="008F3C17" w:rsidRDefault="008F3C17" w:rsidP="008F3C17">
      <w:pPr>
        <w:pStyle w:val="NormlWeb"/>
      </w:pPr>
      <w:proofErr w:type="gramStart"/>
      <w:r>
        <w:t>választható</w:t>
      </w:r>
      <w:proofErr w:type="gramEnd"/>
      <w:r>
        <w:t xml:space="preserve"> nyelvek: angol/  német </w:t>
      </w:r>
    </w:p>
    <w:p w:rsidR="008F3C17" w:rsidRDefault="008F3C17" w:rsidP="008F3C17">
      <w:pPr>
        <w:pStyle w:val="NormlWeb"/>
      </w:pPr>
      <w:r>
        <w:lastRenderedPageBreak/>
        <w:t> </w:t>
      </w:r>
    </w:p>
    <w:p w:rsidR="008F3C17" w:rsidRDefault="008F3C17" w:rsidP="008F3C17">
      <w:pPr>
        <w:pStyle w:val="NormlWeb"/>
      </w:pPr>
      <w:r>
        <w:rPr>
          <w:b/>
          <w:bCs/>
        </w:rPr>
        <w:t>Felvételi követelmények</w:t>
      </w:r>
      <w:r>
        <w:t>: a 8. osztály sikeres elvégzése, egészségügyi alkalmasság</w:t>
      </w:r>
    </w:p>
    <w:p w:rsidR="008F3C17" w:rsidRDefault="008F3C17" w:rsidP="008F3C17">
      <w:pPr>
        <w:pStyle w:val="NormlWeb"/>
      </w:pPr>
      <w:r>
        <w:rPr>
          <w:b/>
          <w:bCs/>
          <w:u w:val="single"/>
        </w:rPr>
        <w:t>Az iskola felvételi rendje szakközépiskolai tagozatra:</w:t>
      </w:r>
    </w:p>
    <w:p w:rsidR="008F3C17" w:rsidRDefault="008F3C17" w:rsidP="008F3C17">
      <w:pPr>
        <w:pStyle w:val="NormlWeb"/>
      </w:pPr>
      <w:r>
        <w:t>Felvételi pontszámok számítása: magyar nyelv és irodalom, matematika, történelem, idegen nyelv tantárgyak 5-7. osztályos év végi és 8. osztályos félévi osztályzatok összege, elérhető maximális pont: 100 pont.</w:t>
      </w:r>
    </w:p>
    <w:p w:rsidR="008F3C17" w:rsidRDefault="008F3C17" w:rsidP="008F3C17">
      <w:pPr>
        <w:pStyle w:val="NormlWeb"/>
      </w:pPr>
      <w:r>
        <w:t>A felvétel e rangsor alapján történik – a felve</w:t>
      </w:r>
      <w:r>
        <w:t>hető létszámtól függően – a 2015/2016</w:t>
      </w:r>
      <w:r>
        <w:t>-es tanévre.</w:t>
      </w:r>
    </w:p>
    <w:p w:rsidR="008F3C17" w:rsidRDefault="008F3C17" w:rsidP="008F3C17">
      <w:pPr>
        <w:pStyle w:val="NormlWeb"/>
      </w:pPr>
      <w:r>
        <w:rPr>
          <w:b/>
          <w:bCs/>
          <w:u w:val="single"/>
        </w:rPr>
        <w:t>Az iskola felvételi rendje szakiskolai tagozatra:</w:t>
      </w:r>
    </w:p>
    <w:p w:rsidR="008F3C17" w:rsidRDefault="008F3C17" w:rsidP="008F3C17">
      <w:pPr>
        <w:pStyle w:val="NormlWeb"/>
      </w:pPr>
      <w:r>
        <w:t>Felvételi pontszámok számítása: magyar nyelv és irodalom, matematika, történelem, idegen nyelv tantárgyak 5-7. osztályos év végi és 8. osztályos félévi osztályzatok összege, elérhető maximális pont: 100 pont.</w:t>
      </w:r>
    </w:p>
    <w:p w:rsidR="008F3C17" w:rsidRDefault="008F3C17" w:rsidP="008F3C17">
      <w:pPr>
        <w:pStyle w:val="NormlWeb"/>
      </w:pPr>
      <w:r>
        <w:t>A felvétel e rangsor alapján történik – a felve</w:t>
      </w:r>
      <w:r>
        <w:t>hető létszámtól függően – a 2015/2016</w:t>
      </w:r>
      <w:r>
        <w:t>-es tanévre.</w:t>
      </w:r>
    </w:p>
    <w:p w:rsidR="008F3C17" w:rsidRDefault="008F3C17" w:rsidP="008F3C17">
      <w:pPr>
        <w:pStyle w:val="NormlWeb"/>
      </w:pPr>
      <w:r>
        <w:t>A felvételt nyert és a beiratkozáshoz szükséges teendőkről, időpontokról a tanulókat a megadott elérési címeken írásban értesítjük.</w:t>
      </w:r>
    </w:p>
    <w:p w:rsidR="008F3C17" w:rsidRDefault="008F3C17" w:rsidP="008F3C17">
      <w:pPr>
        <w:pStyle w:val="NormlWeb"/>
      </w:pPr>
      <w:r>
        <w:t>Intézmény adatai: OM azonosító: 035422</w:t>
      </w:r>
    </w:p>
    <w:p w:rsidR="008F3C17" w:rsidRDefault="008F3C17" w:rsidP="008F3C17">
      <w:pPr>
        <w:pStyle w:val="NormlWeb"/>
      </w:pPr>
      <w:r>
        <w:t>Telephely kódja: 001</w:t>
      </w:r>
    </w:p>
    <w:p w:rsidR="004862BD" w:rsidRDefault="004862BD" w:rsidP="004862BD">
      <w:pPr>
        <w:pStyle w:val="NormlWeb"/>
      </w:pPr>
      <w:r>
        <w:rPr>
          <w:b/>
          <w:bCs/>
          <w:u w:val="single"/>
        </w:rPr>
        <w:t>További beiskolázási információk:</w:t>
      </w:r>
    </w:p>
    <w:p w:rsidR="004862BD" w:rsidRDefault="004862BD" w:rsidP="004862BD">
      <w:pPr>
        <w:pStyle w:val="NormlWeb"/>
      </w:pPr>
      <w:r>
        <w:t>A beiskolázási időszak további hivatalos információi a http</w:t>
      </w:r>
      <w:r w:rsidRPr="004862BD">
        <w:t>://</w:t>
      </w:r>
      <w:proofErr w:type="gramStart"/>
      <w:r w:rsidRPr="004862BD">
        <w:t xml:space="preserve">www.oktatas.hu/ </w:t>
      </w:r>
      <w:r>
        <w:t>,</w:t>
      </w:r>
      <w:proofErr w:type="gramEnd"/>
      <w:r>
        <w:t xml:space="preserve"> Oktatási Hivatal weboldalán található.</w:t>
      </w:r>
    </w:p>
    <w:p w:rsidR="004862BD" w:rsidRDefault="004862BD" w:rsidP="008F3C17">
      <w:pPr>
        <w:pStyle w:val="NormlWeb"/>
      </w:pPr>
    </w:p>
    <w:p w:rsidR="00E65DE5" w:rsidRDefault="00E65DE5"/>
    <w:sectPr w:rsidR="00E65DE5" w:rsidSect="008F3C17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7"/>
    <w:rsid w:val="004862BD"/>
    <w:rsid w:val="00811443"/>
    <w:rsid w:val="008F3C17"/>
    <w:rsid w:val="00E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F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F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 Melinda</dc:creator>
  <cp:lastModifiedBy>Marton Melinda</cp:lastModifiedBy>
  <cp:revision>1</cp:revision>
  <dcterms:created xsi:type="dcterms:W3CDTF">2015-01-05T11:33:00Z</dcterms:created>
  <dcterms:modified xsi:type="dcterms:W3CDTF">2015-01-05T11:54:00Z</dcterms:modified>
</cp:coreProperties>
</file>