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1EFFF">
    <v:background id="_x0000_s1025" o:bwmode="white" fillcolor="#c1efff" o:targetscreensize="1024,768">
      <v:fill color2="fill lighten(0)" angle="-90" method="linear sigma" type="gradient"/>
    </v:background>
  </w:background>
  <w:body>
    <w:p w:rsidR="008A1FD6" w:rsidRPr="00510D89" w:rsidRDefault="005045AF" w:rsidP="005045AF">
      <w:pPr>
        <w:spacing w:after="0" w:line="240" w:lineRule="auto"/>
        <w:rPr>
          <w:rFonts w:ascii="Book Antiqua" w:hAnsi="Book Antiqua"/>
          <w:color w:val="0070C0"/>
          <w:sz w:val="26"/>
          <w:szCs w:val="26"/>
        </w:rPr>
      </w:pPr>
      <w:r w:rsidRPr="00510D89">
        <w:rPr>
          <w:rFonts w:ascii="Book Antiqua" w:hAnsi="Book Antiqua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5389" cy="863602"/>
            <wp:effectExtent l="0" t="0" r="0" b="0"/>
            <wp:wrapNone/>
            <wp:docPr id="2" name="Obrázok 2" descr="C:\Users\Admin\Desktop\NewLogo TERCIUM_palacke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Logo TERCIUM_palackeh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20" cy="87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D89">
        <w:rPr>
          <w:rFonts w:ascii="Book Antiqua" w:hAnsi="Book Antiqua"/>
        </w:rPr>
        <w:tab/>
      </w:r>
      <w:r w:rsidRPr="00510D89">
        <w:rPr>
          <w:rFonts w:ascii="Book Antiqua" w:hAnsi="Book Antiqua"/>
        </w:rPr>
        <w:tab/>
      </w:r>
      <w:r w:rsidR="00646D98" w:rsidRPr="00510D89">
        <w:rPr>
          <w:rFonts w:ascii="Book Antiqua" w:hAnsi="Book Antiqua"/>
        </w:rPr>
        <w:t xml:space="preserve">  </w:t>
      </w:r>
      <w:r w:rsidRPr="00510D89">
        <w:rPr>
          <w:rFonts w:ascii="Book Antiqua" w:hAnsi="Book Antiqua"/>
          <w:color w:val="0070C0"/>
          <w:sz w:val="26"/>
          <w:szCs w:val="26"/>
        </w:rPr>
        <w:t xml:space="preserve">Súkromná </w:t>
      </w:r>
      <w:r w:rsidRPr="00510D89">
        <w:rPr>
          <w:rFonts w:ascii="Book Antiqua" w:hAnsi="Book Antiqua"/>
          <w:b/>
          <w:color w:val="0070C0"/>
          <w:sz w:val="26"/>
          <w:szCs w:val="26"/>
        </w:rPr>
        <w:t>stredná</w:t>
      </w:r>
      <w:r w:rsidRPr="00510D89">
        <w:rPr>
          <w:rFonts w:ascii="Book Antiqua" w:hAnsi="Book Antiqua"/>
          <w:color w:val="0070C0"/>
          <w:sz w:val="26"/>
          <w:szCs w:val="26"/>
        </w:rPr>
        <w:t xml:space="preserve"> odborná</w:t>
      </w:r>
    </w:p>
    <w:p w:rsidR="005045AF" w:rsidRPr="00510D89" w:rsidRDefault="005045AF" w:rsidP="005045AF">
      <w:pPr>
        <w:spacing w:after="0" w:line="240" w:lineRule="auto"/>
        <w:jc w:val="center"/>
        <w:rPr>
          <w:rFonts w:ascii="Book Antiqua" w:hAnsi="Book Antiqua"/>
          <w:b/>
          <w:color w:val="0070C0"/>
          <w:sz w:val="26"/>
          <w:szCs w:val="26"/>
        </w:rPr>
      </w:pPr>
      <w:r w:rsidRPr="00510D89">
        <w:rPr>
          <w:rFonts w:ascii="Book Antiqua" w:hAnsi="Book Antiqua"/>
          <w:color w:val="0070C0"/>
          <w:sz w:val="26"/>
          <w:szCs w:val="26"/>
        </w:rPr>
        <w:tab/>
      </w:r>
      <w:r w:rsidR="00646D98" w:rsidRPr="00510D89">
        <w:rPr>
          <w:rFonts w:ascii="Book Antiqua" w:hAnsi="Book Antiqua"/>
          <w:color w:val="0070C0"/>
          <w:sz w:val="26"/>
          <w:szCs w:val="26"/>
        </w:rPr>
        <w:t xml:space="preserve">          </w:t>
      </w:r>
      <w:r w:rsidRPr="00510D89">
        <w:rPr>
          <w:rFonts w:ascii="Book Antiqua" w:hAnsi="Book Antiqua"/>
          <w:b/>
          <w:color w:val="0070C0"/>
          <w:sz w:val="26"/>
          <w:szCs w:val="26"/>
        </w:rPr>
        <w:t>škola ekonomická</w:t>
      </w:r>
    </w:p>
    <w:p w:rsidR="005045AF" w:rsidRPr="00510D89" w:rsidRDefault="005045AF" w:rsidP="005045AF">
      <w:pPr>
        <w:spacing w:after="0" w:line="240" w:lineRule="auto"/>
        <w:jc w:val="center"/>
        <w:rPr>
          <w:rFonts w:ascii="Lucida Handwriting" w:hAnsi="Lucida Handwriting"/>
          <w:b/>
          <w:color w:val="0070C0"/>
          <w:sz w:val="26"/>
          <w:szCs w:val="26"/>
        </w:rPr>
      </w:pPr>
      <w:r w:rsidRPr="00510D89">
        <w:rPr>
          <w:rFonts w:ascii="Book Antiqua" w:hAnsi="Book Antiqua"/>
          <w:color w:val="0070C0"/>
          <w:sz w:val="26"/>
          <w:szCs w:val="26"/>
        </w:rPr>
        <w:tab/>
      </w:r>
      <w:r w:rsidR="00646D98" w:rsidRPr="00510D89">
        <w:rPr>
          <w:rFonts w:ascii="Lucida Handwriting" w:hAnsi="Lucida Handwriting"/>
          <w:color w:val="0070C0"/>
          <w:sz w:val="26"/>
          <w:szCs w:val="26"/>
        </w:rPr>
        <w:t xml:space="preserve">         </w:t>
      </w:r>
      <w:proofErr w:type="spellStart"/>
      <w:r w:rsidRPr="00510D89">
        <w:rPr>
          <w:rFonts w:ascii="Lucida Handwriting" w:hAnsi="Lucida Handwriting"/>
          <w:b/>
          <w:color w:val="0070C0"/>
          <w:sz w:val="26"/>
          <w:szCs w:val="26"/>
        </w:rPr>
        <w:t>Tercium</w:t>
      </w:r>
      <w:proofErr w:type="spellEnd"/>
    </w:p>
    <w:p w:rsidR="005045AF" w:rsidRPr="00510D89" w:rsidRDefault="005045AF" w:rsidP="005045AF">
      <w:pPr>
        <w:spacing w:after="0" w:line="240" w:lineRule="auto"/>
        <w:jc w:val="center"/>
        <w:rPr>
          <w:rFonts w:ascii="Book Antiqua" w:hAnsi="Book Antiqua"/>
          <w:color w:val="0070C0"/>
          <w:sz w:val="26"/>
          <w:szCs w:val="26"/>
        </w:rPr>
      </w:pPr>
      <w:r w:rsidRPr="00510D89">
        <w:rPr>
          <w:rFonts w:ascii="Book Antiqua" w:hAnsi="Book Antiqua"/>
          <w:color w:val="0070C0"/>
          <w:sz w:val="26"/>
          <w:szCs w:val="26"/>
        </w:rPr>
        <w:tab/>
      </w:r>
      <w:r w:rsidR="00646D98" w:rsidRPr="00510D89">
        <w:rPr>
          <w:rFonts w:ascii="Book Antiqua" w:hAnsi="Book Antiqua"/>
          <w:color w:val="0070C0"/>
          <w:sz w:val="26"/>
          <w:szCs w:val="26"/>
        </w:rPr>
        <w:t xml:space="preserve">            </w:t>
      </w:r>
      <w:r w:rsidRPr="00510D89">
        <w:rPr>
          <w:rFonts w:ascii="Book Antiqua" w:hAnsi="Book Antiqua"/>
          <w:color w:val="0070C0"/>
          <w:sz w:val="26"/>
          <w:szCs w:val="26"/>
        </w:rPr>
        <w:t>Palackého 14 Košice</w:t>
      </w:r>
    </w:p>
    <w:p w:rsidR="005045AF" w:rsidRPr="00510D89" w:rsidRDefault="005045AF" w:rsidP="005045AF">
      <w:pPr>
        <w:spacing w:after="0" w:line="240" w:lineRule="auto"/>
        <w:jc w:val="center"/>
        <w:rPr>
          <w:rFonts w:ascii="Book Antiqua" w:hAnsi="Book Antiqua"/>
          <w:color w:val="0070C0"/>
          <w:sz w:val="24"/>
          <w:szCs w:val="24"/>
        </w:rPr>
      </w:pPr>
    </w:p>
    <w:p w:rsidR="005045AF" w:rsidRPr="00510D89" w:rsidRDefault="005045AF" w:rsidP="005045AF">
      <w:pPr>
        <w:spacing w:after="0" w:line="240" w:lineRule="auto"/>
        <w:jc w:val="center"/>
        <w:rPr>
          <w:rFonts w:ascii="Book Antiqua" w:hAnsi="Book Antiqua"/>
          <w:color w:val="0070C0"/>
          <w:sz w:val="24"/>
          <w:szCs w:val="24"/>
        </w:rPr>
      </w:pPr>
    </w:p>
    <w:p w:rsidR="005045AF" w:rsidRPr="00510D89" w:rsidRDefault="005045AF" w:rsidP="005045A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510D89">
        <w:rPr>
          <w:rFonts w:ascii="Book Antiqua" w:hAnsi="Book Antiqua"/>
          <w:b/>
          <w:sz w:val="24"/>
          <w:szCs w:val="24"/>
        </w:rPr>
        <w:t>Očakávaš od školy viac ako iba vzdelanie?</w:t>
      </w:r>
    </w:p>
    <w:p w:rsidR="004935B9" w:rsidRDefault="004935B9" w:rsidP="005045AF">
      <w:pPr>
        <w:spacing w:after="0" w:line="240" w:lineRule="auto"/>
        <w:jc w:val="both"/>
        <w:rPr>
          <w:rFonts w:ascii="Book Antiqua" w:hAnsi="Book Antiqua"/>
          <w:b/>
          <w:color w:val="FF0000"/>
          <w:sz w:val="36"/>
          <w:szCs w:val="36"/>
        </w:rPr>
      </w:pPr>
    </w:p>
    <w:p w:rsidR="005045AF" w:rsidRPr="00510D89" w:rsidRDefault="001B6678" w:rsidP="004935B9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35560</wp:posOffset>
            </wp:positionV>
            <wp:extent cx="810260" cy="798195"/>
            <wp:effectExtent l="0" t="0" r="8890" b="190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22" t="4531" r="19795" b="-1"/>
                    <a:stretch/>
                  </pic:blipFill>
                  <pic:spPr bwMode="auto">
                    <a:xfrm>
                      <a:off x="0" y="0"/>
                      <a:ext cx="810260" cy="79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b/>
          <w:color w:val="FF0000"/>
          <w:sz w:val="36"/>
          <w:szCs w:val="36"/>
        </w:rPr>
        <w:tab/>
      </w:r>
      <w:r>
        <w:rPr>
          <w:rFonts w:ascii="Book Antiqua" w:hAnsi="Book Antiqua"/>
          <w:b/>
          <w:color w:val="FF0000"/>
          <w:sz w:val="36"/>
          <w:szCs w:val="36"/>
        </w:rPr>
        <w:tab/>
      </w:r>
      <w:r>
        <w:rPr>
          <w:rFonts w:ascii="Book Antiqua" w:hAnsi="Book Antiqua"/>
          <w:b/>
          <w:color w:val="FF0000"/>
          <w:sz w:val="36"/>
          <w:szCs w:val="36"/>
        </w:rPr>
        <w:tab/>
      </w:r>
      <w:r>
        <w:rPr>
          <w:rFonts w:ascii="Book Antiqua" w:hAnsi="Book Antiqua"/>
          <w:b/>
          <w:color w:val="FF0000"/>
          <w:sz w:val="36"/>
          <w:szCs w:val="36"/>
        </w:rPr>
        <w:tab/>
      </w:r>
      <w:r>
        <w:rPr>
          <w:rFonts w:ascii="Book Antiqua" w:hAnsi="Book Antiqua"/>
          <w:b/>
          <w:color w:val="FF0000"/>
          <w:sz w:val="36"/>
          <w:szCs w:val="36"/>
        </w:rPr>
        <w:tab/>
      </w:r>
      <w:r>
        <w:rPr>
          <w:rFonts w:ascii="Book Antiqua" w:hAnsi="Book Antiqua"/>
          <w:b/>
          <w:color w:val="FF0000"/>
          <w:sz w:val="36"/>
          <w:szCs w:val="36"/>
        </w:rPr>
        <w:tab/>
      </w:r>
      <w:r>
        <w:rPr>
          <w:rFonts w:ascii="Book Antiqua" w:hAnsi="Book Antiqua"/>
          <w:b/>
          <w:color w:val="FF0000"/>
          <w:sz w:val="36"/>
          <w:szCs w:val="36"/>
        </w:rPr>
        <w:tab/>
      </w:r>
      <w:r>
        <w:rPr>
          <w:rFonts w:ascii="Book Antiqua" w:hAnsi="Book Antiqua"/>
          <w:b/>
          <w:color w:val="FF0000"/>
          <w:sz w:val="36"/>
          <w:szCs w:val="36"/>
        </w:rPr>
        <w:tab/>
      </w:r>
      <w:r w:rsidR="004935B9" w:rsidRPr="00510D89">
        <w:rPr>
          <w:rFonts w:ascii="Book Antiqua" w:hAnsi="Book Antiqua"/>
          <w:b/>
          <w:color w:val="FF0000"/>
          <w:sz w:val="36"/>
          <w:szCs w:val="36"/>
        </w:rPr>
        <w:t>Tak prí</w:t>
      </w:r>
      <w:r w:rsidR="004935B9" w:rsidRPr="00510D89">
        <w:rPr>
          <w:rFonts w:ascii="Book Antiqua" w:hAnsi="Book Antiqua" w:cs="Cambria"/>
          <w:b/>
          <w:color w:val="FF0000"/>
          <w:sz w:val="36"/>
          <w:szCs w:val="36"/>
        </w:rPr>
        <w:t>ď</w:t>
      </w:r>
      <w:r w:rsidR="004935B9" w:rsidRPr="00510D89">
        <w:rPr>
          <w:rFonts w:ascii="Book Antiqua" w:hAnsi="Book Antiqua"/>
          <w:b/>
          <w:color w:val="FF0000"/>
          <w:sz w:val="36"/>
          <w:szCs w:val="36"/>
        </w:rPr>
        <w:t xml:space="preserve"> k nám!</w:t>
      </w:r>
    </w:p>
    <w:p w:rsidR="005045AF" w:rsidRDefault="00B14382" w:rsidP="005045A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510D89">
        <w:rPr>
          <w:rFonts w:ascii="Book Antiqua" w:hAnsi="Book Antiqua"/>
          <w:b/>
          <w:sz w:val="24"/>
          <w:szCs w:val="24"/>
        </w:rPr>
        <w:t xml:space="preserve">                   </w:t>
      </w:r>
    </w:p>
    <w:p w:rsidR="00510D89" w:rsidRPr="00510D89" w:rsidRDefault="00510D89" w:rsidP="005045AF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935B9" w:rsidRDefault="004935B9" w:rsidP="00B14382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bookmarkStart w:id="0" w:name="_GoBack"/>
      <w:bookmarkEnd w:id="0"/>
    </w:p>
    <w:p w:rsidR="00B14382" w:rsidRPr="00510D89" w:rsidRDefault="00B14382" w:rsidP="00B14382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510D89">
        <w:rPr>
          <w:rFonts w:ascii="Book Antiqua" w:hAnsi="Book Antiqua"/>
          <w:b/>
          <w:sz w:val="24"/>
          <w:szCs w:val="24"/>
          <w:u w:val="single"/>
        </w:rPr>
        <w:t>Ponúkame:</w:t>
      </w:r>
      <w:r w:rsidRPr="00510D89">
        <w:rPr>
          <w:rFonts w:ascii="Book Antiqua" w:hAnsi="Book Antiqua"/>
          <w:b/>
          <w:sz w:val="24"/>
          <w:szCs w:val="24"/>
          <w:u w:val="single"/>
        </w:rPr>
        <w:tab/>
      </w:r>
    </w:p>
    <w:p w:rsidR="00B14382" w:rsidRPr="00510D89" w:rsidRDefault="00B14382" w:rsidP="009238BB">
      <w:pPr>
        <w:pStyle w:val="Odsekzoznamu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510D89">
        <w:rPr>
          <w:rFonts w:ascii="Book Antiqua" w:hAnsi="Book Antiqua"/>
          <w:sz w:val="24"/>
          <w:szCs w:val="24"/>
        </w:rPr>
        <w:t>Individuálny prístup</w:t>
      </w:r>
    </w:p>
    <w:p w:rsidR="00B14382" w:rsidRPr="00510D89" w:rsidRDefault="00B14382" w:rsidP="00510D89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510D89">
        <w:rPr>
          <w:rFonts w:ascii="Book Antiqua" w:hAnsi="Book Antiqua"/>
          <w:sz w:val="24"/>
          <w:szCs w:val="24"/>
        </w:rPr>
        <w:t>Praktické skúsenosti</w:t>
      </w:r>
    </w:p>
    <w:p w:rsidR="00B14382" w:rsidRPr="00510D89" w:rsidRDefault="00B14382" w:rsidP="00510D89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510D89">
        <w:rPr>
          <w:rFonts w:ascii="Book Antiqua" w:hAnsi="Book Antiqua"/>
          <w:sz w:val="24"/>
          <w:szCs w:val="24"/>
        </w:rPr>
        <w:t xml:space="preserve">Výber z </w:t>
      </w:r>
      <w:r w:rsidR="00BA3D00">
        <w:rPr>
          <w:rFonts w:ascii="Book Antiqua" w:hAnsi="Book Antiqua"/>
          <w:sz w:val="24"/>
          <w:szCs w:val="24"/>
        </w:rPr>
        <w:t>3</w:t>
      </w:r>
      <w:r w:rsidRPr="00510D89">
        <w:rPr>
          <w:rFonts w:ascii="Book Antiqua" w:hAnsi="Book Antiqua"/>
          <w:sz w:val="24"/>
          <w:szCs w:val="24"/>
        </w:rPr>
        <w:t xml:space="preserve"> cudzích jazykov (AJ,NJ,RJ)</w:t>
      </w:r>
    </w:p>
    <w:p w:rsidR="00B14382" w:rsidRDefault="00B14382" w:rsidP="00510D89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510D89">
        <w:rPr>
          <w:rFonts w:ascii="Book Antiqua" w:hAnsi="Book Antiqua"/>
          <w:sz w:val="24"/>
          <w:szCs w:val="24"/>
        </w:rPr>
        <w:t>Možnosť vyskúšať si reálne podnikanie</w:t>
      </w:r>
    </w:p>
    <w:p w:rsidR="00457137" w:rsidRPr="00510D89" w:rsidRDefault="00457137" w:rsidP="00510D89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Rozvíjanie všeobecných študijných predpokladov (príprava na VŠ)</w:t>
      </w:r>
      <w:r w:rsidR="008C0C67">
        <w:rPr>
          <w:rFonts w:ascii="Book Antiqua" w:hAnsi="Book Antiqua"/>
          <w:sz w:val="24"/>
          <w:szCs w:val="24"/>
        </w:rPr>
        <w:t xml:space="preserve"> a IKT zručností</w:t>
      </w:r>
      <w:r>
        <w:rPr>
          <w:rFonts w:ascii="Book Antiqua" w:hAnsi="Book Antiqua"/>
          <w:sz w:val="24"/>
          <w:szCs w:val="24"/>
        </w:rPr>
        <w:t xml:space="preserve"> </w:t>
      </w:r>
      <w:r w:rsidR="008C0C67">
        <w:rPr>
          <w:rFonts w:ascii="Book Antiqua" w:hAnsi="Book Antiqua"/>
          <w:sz w:val="24"/>
          <w:szCs w:val="24"/>
        </w:rPr>
        <w:t xml:space="preserve"> (príprava na ECDL certifikát)</w:t>
      </w:r>
    </w:p>
    <w:p w:rsidR="00BC285B" w:rsidRDefault="00BC285B" w:rsidP="00B14382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14382" w:rsidRPr="00510D89" w:rsidRDefault="00B14382" w:rsidP="00B14382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510D89">
        <w:rPr>
          <w:rFonts w:ascii="Book Antiqua" w:hAnsi="Book Antiqua"/>
          <w:b/>
          <w:sz w:val="24"/>
          <w:szCs w:val="24"/>
          <w:u w:val="single"/>
        </w:rPr>
        <w:t>V študijných odboroch:</w:t>
      </w:r>
    </w:p>
    <w:p w:rsidR="008C0C67" w:rsidRDefault="00D46939" w:rsidP="009238BB">
      <w:pPr>
        <w:pStyle w:val="Odsekzoznamu"/>
        <w:numPr>
          <w:ilvl w:val="0"/>
          <w:numId w:val="5"/>
        </w:numPr>
        <w:spacing w:before="120" w:after="0" w:line="240" w:lineRule="auto"/>
        <w:ind w:left="1560" w:hanging="284"/>
        <w:rPr>
          <w:rFonts w:ascii="Book Antiqua" w:hAnsi="Book Antiqua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32789</wp:posOffset>
            </wp:positionH>
            <wp:positionV relativeFrom="paragraph">
              <wp:posOffset>57150</wp:posOffset>
            </wp:positionV>
            <wp:extent cx="622900" cy="440575"/>
            <wp:effectExtent l="0" t="0" r="635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00" cy="44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C67" w:rsidRPr="00D46939">
        <w:rPr>
          <w:rFonts w:ascii="Book Antiqua" w:hAnsi="Book Antiqua"/>
          <w:b/>
          <w:sz w:val="24"/>
          <w:szCs w:val="24"/>
        </w:rPr>
        <w:t>Informačné systémy a</w:t>
      </w:r>
      <w:r>
        <w:rPr>
          <w:rFonts w:ascii="Book Antiqua" w:hAnsi="Book Antiqua"/>
          <w:b/>
          <w:sz w:val="24"/>
          <w:szCs w:val="24"/>
        </w:rPr>
        <w:t> </w:t>
      </w:r>
      <w:r w:rsidR="008C0C67" w:rsidRPr="00D46939">
        <w:rPr>
          <w:rFonts w:ascii="Book Antiqua" w:hAnsi="Book Antiqua"/>
          <w:b/>
          <w:sz w:val="24"/>
          <w:szCs w:val="24"/>
        </w:rPr>
        <w:t>služby</w:t>
      </w:r>
    </w:p>
    <w:p w:rsidR="00BC285B" w:rsidRPr="00D46939" w:rsidRDefault="00BC285B" w:rsidP="00D46939">
      <w:pPr>
        <w:spacing w:after="0" w:line="240" w:lineRule="auto"/>
        <w:ind w:left="1200"/>
        <w:rPr>
          <w:rFonts w:ascii="Book Antiqua" w:hAnsi="Book Antiqua"/>
          <w:b/>
          <w:sz w:val="24"/>
          <w:szCs w:val="24"/>
        </w:rPr>
      </w:pPr>
    </w:p>
    <w:p w:rsidR="00B14382" w:rsidRPr="00BA3D00" w:rsidRDefault="00BC285B" w:rsidP="00BC285B">
      <w:pPr>
        <w:pStyle w:val="Odsekzoznamu"/>
        <w:numPr>
          <w:ilvl w:val="0"/>
          <w:numId w:val="5"/>
        </w:numPr>
        <w:spacing w:after="0" w:line="240" w:lineRule="auto"/>
        <w:ind w:left="1560" w:hanging="284"/>
        <w:rPr>
          <w:rFonts w:ascii="Book Antiqua" w:hAnsi="Book Antiqua"/>
          <w:b/>
          <w:sz w:val="24"/>
          <w:szCs w:val="24"/>
        </w:rPr>
      </w:pPr>
      <w:r w:rsidRPr="00BA3D00">
        <w:rPr>
          <w:rFonts w:ascii="Book Antiqua" w:hAnsi="Book Antiqua"/>
          <w:b/>
          <w:noProof/>
          <w:lang w:eastAsia="sk-SK"/>
        </w:rPr>
        <w:drawing>
          <wp:anchor distT="36576" distB="36576" distL="36576" distR="36576" simplePos="0" relativeHeight="251662336" behindDoc="0" locked="0" layoutInCell="1" allowOverlap="1" wp14:anchorId="0BB88C01" wp14:editId="04382B10">
            <wp:simplePos x="0" y="0"/>
            <wp:positionH relativeFrom="margin">
              <wp:posOffset>32385</wp:posOffset>
            </wp:positionH>
            <wp:positionV relativeFrom="paragraph">
              <wp:posOffset>186517</wp:posOffset>
            </wp:positionV>
            <wp:extent cx="542290" cy="390525"/>
            <wp:effectExtent l="0" t="0" r="0" b="0"/>
            <wp:wrapNone/>
            <wp:docPr id="5" name="Obrázok 5" descr="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D89" w:rsidRPr="00BA3D00">
        <w:rPr>
          <w:rFonts w:ascii="Book Antiqua" w:hAnsi="Book Antiqua"/>
          <w:b/>
          <w:sz w:val="24"/>
          <w:szCs w:val="24"/>
        </w:rPr>
        <w:t>O</w:t>
      </w:r>
      <w:r w:rsidR="00B14382" w:rsidRPr="00BA3D00">
        <w:rPr>
          <w:rFonts w:ascii="Book Antiqua" w:hAnsi="Book Antiqua"/>
          <w:b/>
          <w:sz w:val="24"/>
          <w:szCs w:val="24"/>
        </w:rPr>
        <w:t>bchodná akadémia</w:t>
      </w:r>
    </w:p>
    <w:p w:rsidR="00CB17E0" w:rsidRPr="00CB17E0" w:rsidRDefault="00CB17E0" w:rsidP="00CB17E0">
      <w:pPr>
        <w:spacing w:after="0" w:line="240" w:lineRule="auto"/>
        <w:ind w:left="1276"/>
        <w:rPr>
          <w:rFonts w:ascii="Book Antiqua" w:hAnsi="Book Antiqua"/>
          <w:b/>
          <w:sz w:val="24"/>
          <w:szCs w:val="24"/>
        </w:rPr>
      </w:pPr>
    </w:p>
    <w:p w:rsidR="00B14382" w:rsidRDefault="00B14382" w:rsidP="00BC285B">
      <w:pPr>
        <w:pStyle w:val="Odsekzoznamu"/>
        <w:numPr>
          <w:ilvl w:val="0"/>
          <w:numId w:val="5"/>
        </w:numPr>
        <w:spacing w:after="0" w:line="240" w:lineRule="auto"/>
        <w:ind w:left="1560" w:hanging="284"/>
        <w:rPr>
          <w:rFonts w:ascii="Book Antiqua" w:hAnsi="Book Antiqua"/>
          <w:b/>
          <w:sz w:val="24"/>
          <w:szCs w:val="24"/>
        </w:rPr>
      </w:pPr>
      <w:r w:rsidRPr="00BA3D00">
        <w:rPr>
          <w:rFonts w:ascii="Book Antiqua" w:hAnsi="Book Antiqua"/>
          <w:b/>
          <w:sz w:val="24"/>
          <w:szCs w:val="24"/>
        </w:rPr>
        <w:t>Škola podnikania</w:t>
      </w:r>
    </w:p>
    <w:p w:rsidR="00B14382" w:rsidRPr="00BA3D00" w:rsidRDefault="00B14382" w:rsidP="00457137">
      <w:pPr>
        <w:pStyle w:val="Odsekzoznamu"/>
        <w:spacing w:after="0" w:line="240" w:lineRule="auto"/>
        <w:ind w:left="1843"/>
        <w:rPr>
          <w:rFonts w:ascii="Book Antiqua" w:hAnsi="Book Antiqua"/>
          <w:b/>
          <w:sz w:val="24"/>
          <w:szCs w:val="24"/>
        </w:rPr>
      </w:pPr>
    </w:p>
    <w:p w:rsidR="00BA3D00" w:rsidRDefault="00BA3D00" w:rsidP="00B14382">
      <w:pPr>
        <w:spacing w:after="0" w:line="240" w:lineRule="auto"/>
        <w:rPr>
          <w:rFonts w:ascii="Book Antiqua" w:hAnsi="Book Antiqua"/>
          <w:b/>
          <w:color w:val="006600"/>
          <w:sz w:val="20"/>
          <w:szCs w:val="20"/>
        </w:rPr>
      </w:pPr>
    </w:p>
    <w:p w:rsidR="00B14382" w:rsidRPr="00510D89" w:rsidRDefault="00646D98" w:rsidP="00B14382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510D89">
        <w:rPr>
          <w:rFonts w:ascii="Book Antiqua" w:hAnsi="Book Antiqua"/>
          <w:noProof/>
          <w:sz w:val="20"/>
          <w:szCs w:val="20"/>
          <w:lang w:eastAsia="sk-SK"/>
        </w:rPr>
        <w:drawing>
          <wp:anchor distT="36576" distB="36576" distL="36576" distR="36576" simplePos="0" relativeHeight="251664384" behindDoc="0" locked="0" layoutInCell="1" allowOverlap="1" wp14:anchorId="02FDB6E7" wp14:editId="0CB219F7">
            <wp:simplePos x="0" y="0"/>
            <wp:positionH relativeFrom="page">
              <wp:posOffset>2156364</wp:posOffset>
            </wp:positionH>
            <wp:positionV relativeFrom="paragraph">
              <wp:posOffset>132715</wp:posOffset>
            </wp:positionV>
            <wp:extent cx="1440611" cy="794703"/>
            <wp:effectExtent l="0" t="0" r="7620" b="5715"/>
            <wp:wrapNone/>
            <wp:docPr id="7" name="Obrázok 7" descr="students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udentsCr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11" cy="79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382" w:rsidRPr="00510D89" w:rsidRDefault="00B14382" w:rsidP="00B14382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:rsidR="00B14382" w:rsidRPr="00510D89" w:rsidRDefault="00B14382" w:rsidP="00B14382">
      <w:pPr>
        <w:spacing w:after="0" w:line="240" w:lineRule="auto"/>
        <w:rPr>
          <w:rFonts w:ascii="Book Antiqua" w:hAnsi="Book Antiqua"/>
          <w:b/>
          <w:sz w:val="20"/>
          <w:szCs w:val="20"/>
          <w:u w:val="single"/>
        </w:rPr>
      </w:pPr>
      <w:r w:rsidRPr="00510D89">
        <w:rPr>
          <w:rFonts w:ascii="Book Antiqua" w:hAnsi="Book Antiqua"/>
          <w:b/>
          <w:sz w:val="20"/>
          <w:szCs w:val="20"/>
          <w:u w:val="single"/>
        </w:rPr>
        <w:t>Kontakt:</w:t>
      </w:r>
    </w:p>
    <w:p w:rsidR="00B14382" w:rsidRPr="00510D89" w:rsidRDefault="00B14382" w:rsidP="00B14382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510D89">
        <w:rPr>
          <w:rFonts w:ascii="Book Antiqua" w:hAnsi="Book Antiqua"/>
          <w:sz w:val="20"/>
          <w:szCs w:val="20"/>
        </w:rPr>
        <w:sym w:font="Webdings" w:char="F0C8"/>
      </w:r>
      <w:r w:rsidRPr="00510D89">
        <w:rPr>
          <w:rFonts w:ascii="Book Antiqua" w:hAnsi="Book Antiqua"/>
          <w:sz w:val="20"/>
          <w:szCs w:val="20"/>
        </w:rPr>
        <w:t xml:space="preserve"> 0904107681</w:t>
      </w:r>
    </w:p>
    <w:p w:rsidR="00B14382" w:rsidRPr="00510D89" w:rsidRDefault="00B14382" w:rsidP="00B14382">
      <w:pPr>
        <w:spacing w:after="0" w:line="240" w:lineRule="auto"/>
        <w:rPr>
          <w:rFonts w:ascii="Book Antiqua" w:hAnsi="Book Antiqua"/>
          <w:color w:val="006600"/>
          <w:sz w:val="20"/>
          <w:szCs w:val="20"/>
        </w:rPr>
      </w:pPr>
      <w:r w:rsidRPr="00510D89">
        <w:rPr>
          <w:rFonts w:ascii="Book Antiqua" w:hAnsi="Book Antiqua"/>
          <w:sz w:val="20"/>
          <w:szCs w:val="20"/>
        </w:rPr>
        <w:sym w:font="Wingdings 2" w:char="F027"/>
      </w:r>
      <w:r w:rsidRPr="00510D89">
        <w:rPr>
          <w:rFonts w:ascii="Book Antiqua" w:hAnsi="Book Antiqua"/>
          <w:sz w:val="20"/>
          <w:szCs w:val="20"/>
        </w:rPr>
        <w:t xml:space="preserve"> 055/6742251</w:t>
      </w:r>
      <w:r w:rsidRPr="00510D89">
        <w:rPr>
          <w:rFonts w:ascii="Book Antiqua" w:hAnsi="Book Antiqua"/>
          <w:color w:val="006600"/>
          <w:sz w:val="20"/>
          <w:szCs w:val="20"/>
        </w:rPr>
        <w:tab/>
      </w:r>
    </w:p>
    <w:p w:rsidR="00B14382" w:rsidRPr="00510D89" w:rsidRDefault="00B14382" w:rsidP="00B14382">
      <w:pPr>
        <w:spacing w:after="0" w:line="240" w:lineRule="auto"/>
        <w:rPr>
          <w:rFonts w:ascii="Book Antiqua" w:hAnsi="Book Antiqua"/>
          <w:color w:val="006600"/>
          <w:sz w:val="20"/>
          <w:szCs w:val="20"/>
        </w:rPr>
      </w:pPr>
      <w:r w:rsidRPr="00510D89">
        <w:rPr>
          <w:rFonts w:ascii="Book Antiqua" w:hAnsi="Book Antiqua"/>
          <w:sz w:val="20"/>
          <w:szCs w:val="20"/>
        </w:rPr>
        <w:t>WWW.tercium.sk</w:t>
      </w:r>
      <w:r w:rsidR="00646D98" w:rsidRPr="00510D89">
        <w:rPr>
          <w:rFonts w:ascii="Book Antiqua" w:hAnsi="Book Antiqua"/>
          <w:color w:val="006600"/>
          <w:sz w:val="20"/>
          <w:szCs w:val="20"/>
        </w:rPr>
        <w:tab/>
      </w:r>
      <w:r w:rsidR="00646D98" w:rsidRPr="00510D89">
        <w:rPr>
          <w:rFonts w:ascii="Book Antiqua" w:hAnsi="Book Antiqua"/>
          <w:color w:val="006600"/>
          <w:sz w:val="20"/>
          <w:szCs w:val="20"/>
        </w:rPr>
        <w:tab/>
      </w:r>
      <w:r w:rsidR="00646D98" w:rsidRPr="00510D89">
        <w:rPr>
          <w:rFonts w:ascii="Book Antiqua" w:hAnsi="Book Antiqua"/>
          <w:color w:val="006600"/>
          <w:sz w:val="20"/>
          <w:szCs w:val="20"/>
        </w:rPr>
        <w:tab/>
      </w:r>
    </w:p>
    <w:sectPr w:rsidR="00B14382" w:rsidRPr="00510D89" w:rsidSect="005045AF">
      <w:pgSz w:w="6237" w:h="12474" w:code="2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832"/>
    <w:multiLevelType w:val="hybridMultilevel"/>
    <w:tmpl w:val="D236EF22"/>
    <w:lvl w:ilvl="0" w:tplc="041B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2BAB0073"/>
    <w:multiLevelType w:val="hybridMultilevel"/>
    <w:tmpl w:val="DE761036"/>
    <w:lvl w:ilvl="0" w:tplc="041B000B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 w15:restartNumberingAfterBreak="0">
    <w:nsid w:val="415E7E01"/>
    <w:multiLevelType w:val="hybridMultilevel"/>
    <w:tmpl w:val="7FCA0E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C4D65"/>
    <w:multiLevelType w:val="hybridMultilevel"/>
    <w:tmpl w:val="D42C2D7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D517C"/>
    <w:multiLevelType w:val="hybridMultilevel"/>
    <w:tmpl w:val="90A47C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AF"/>
    <w:rsid w:val="001B6678"/>
    <w:rsid w:val="00457137"/>
    <w:rsid w:val="004935B9"/>
    <w:rsid w:val="005045AF"/>
    <w:rsid w:val="00510D89"/>
    <w:rsid w:val="00646D98"/>
    <w:rsid w:val="008A1FD6"/>
    <w:rsid w:val="008C0C67"/>
    <w:rsid w:val="008E722E"/>
    <w:rsid w:val="009238BB"/>
    <w:rsid w:val="009F789C"/>
    <w:rsid w:val="00B14382"/>
    <w:rsid w:val="00BA3D00"/>
    <w:rsid w:val="00BC285B"/>
    <w:rsid w:val="00CB17E0"/>
    <w:rsid w:val="00D4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262D9-AD23-466B-90C5-9D11F086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2018-10-15T08:38:00Z</dcterms:created>
  <dcterms:modified xsi:type="dcterms:W3CDTF">2018-10-15T09:49:00Z</dcterms:modified>
</cp:coreProperties>
</file>